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C2" w:rsidRDefault="005333C2" w:rsidP="005333C2">
      <w:pPr>
        <w:jc w:val="center"/>
        <w:rPr>
          <w:rFonts w:ascii="Garamond" w:hAnsi="Garamond"/>
          <w:b/>
          <w:sz w:val="40"/>
          <w:szCs w:val="40"/>
        </w:rPr>
      </w:pPr>
      <w:r w:rsidRPr="0011714F">
        <w:rPr>
          <w:rFonts w:ascii="Garamond" w:hAnsi="Garamond"/>
          <w:b/>
          <w:sz w:val="40"/>
          <w:szCs w:val="40"/>
        </w:rPr>
        <w:t>ANEXOS</w:t>
      </w:r>
    </w:p>
    <w:p w:rsidR="005333C2" w:rsidRPr="0011714F" w:rsidRDefault="005333C2" w:rsidP="005333C2">
      <w:pPr>
        <w:jc w:val="center"/>
        <w:rPr>
          <w:rFonts w:ascii="Garamond" w:hAnsi="Garamond"/>
          <w:b/>
          <w:sz w:val="40"/>
          <w:szCs w:val="40"/>
        </w:rPr>
      </w:pPr>
    </w:p>
    <w:p w:rsidR="005333C2" w:rsidRPr="00A017D7" w:rsidRDefault="005333C2" w:rsidP="005333C2">
      <w:pPr>
        <w:rPr>
          <w:rFonts w:ascii="Garamond" w:hAnsi="Garamond"/>
          <w:b/>
        </w:rPr>
      </w:pPr>
      <w:r w:rsidRPr="00A017D7">
        <w:rPr>
          <w:rFonts w:ascii="Garamond" w:hAnsi="Garamond"/>
          <w:b/>
        </w:rPr>
        <w:t>Anexo No. 2</w:t>
      </w:r>
    </w:p>
    <w:p w:rsidR="005333C2" w:rsidRPr="0011714F" w:rsidRDefault="005333C2" w:rsidP="005333C2">
      <w:pPr>
        <w:rPr>
          <w:rFonts w:ascii="Garamond" w:hAnsi="Garamond"/>
        </w:rPr>
      </w:pPr>
    </w:p>
    <w:tbl>
      <w:tblPr>
        <w:tblpPr w:leftFromText="141" w:rightFromText="141" w:vertAnchor="page" w:horzAnchor="margin" w:tblpY="282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45"/>
        <w:gridCol w:w="1638"/>
        <w:gridCol w:w="1744"/>
        <w:gridCol w:w="1973"/>
        <w:gridCol w:w="3106"/>
      </w:tblGrid>
      <w:tr w:rsidR="005333C2" w:rsidRPr="0011714F" w:rsidTr="003247E9"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Nombre del área protegida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Departamento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Municipio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Coordenada</w:t>
            </w:r>
          </w:p>
        </w:tc>
      </w:tr>
      <w:tr w:rsidR="005333C2" w:rsidRPr="0011714F" w:rsidTr="003247E9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 xml:space="preserve">Bahía de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Chismuyo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Valle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 w:rsidRPr="0011714F">
              <w:rPr>
                <w:rFonts w:ascii="Garamond" w:hAnsi="Garamond" w:cs="Arial"/>
                <w:color w:val="000000"/>
              </w:rPr>
              <w:t>Amapala</w:t>
            </w:r>
            <w:proofErr w:type="spellEnd"/>
            <w:r w:rsidRPr="0011714F">
              <w:rPr>
                <w:rFonts w:ascii="Garamond" w:hAnsi="Garamond" w:cs="Arial"/>
                <w:color w:val="000000"/>
              </w:rPr>
              <w:t xml:space="preserve">, Nacaome, Alianza y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Goascorán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12ª53´ y 13ª30´ LN y 87ª18´ y 87ª54´LO</w:t>
            </w:r>
          </w:p>
        </w:tc>
      </w:tr>
      <w:tr w:rsidR="005333C2" w:rsidRPr="0011714F" w:rsidTr="003247E9"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San Lorenzo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Valle/Choluteca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 xml:space="preserve">San Lorenzo,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Marcovia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/>
              </w:rPr>
              <w:t>13º15’33’’y 13ºº25’39’’ latitud norte,  los 87º31’34”y  87º36’58’’ longitud oeste</w:t>
            </w:r>
          </w:p>
        </w:tc>
      </w:tr>
      <w:tr w:rsidR="005333C2" w:rsidRPr="0011714F" w:rsidTr="003247E9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Los Delgaditos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Choluteca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 w:rsidRPr="0011714F">
              <w:rPr>
                <w:rFonts w:ascii="Garamond" w:hAnsi="Garamond" w:cs="Arial"/>
                <w:color w:val="000000"/>
              </w:rPr>
              <w:t>Marcovia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5333C2" w:rsidRPr="0011714F" w:rsidTr="003247E9"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Las Iguanas y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  <w:r w:rsidRPr="0011714F">
              <w:rPr>
                <w:rFonts w:ascii="Garamond" w:hAnsi="Garamond" w:cs="Arial"/>
                <w:color w:val="000000"/>
              </w:rPr>
              <w:t xml:space="preserve">Punta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Condega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 xml:space="preserve">Choluteca 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 w:rsidRPr="0011714F">
              <w:rPr>
                <w:rFonts w:ascii="Garamond" w:hAnsi="Garamond" w:cs="Arial"/>
                <w:color w:val="000000"/>
              </w:rPr>
              <w:t>Marcovia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5333C2" w:rsidRPr="0011714F" w:rsidTr="003247E9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 xml:space="preserve">El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Jicarito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Choluteca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 w:rsidRPr="0011714F">
              <w:rPr>
                <w:rFonts w:ascii="Garamond" w:hAnsi="Garamond" w:cs="Arial"/>
                <w:color w:val="000000"/>
              </w:rPr>
              <w:t>Namasigüe</w:t>
            </w:r>
            <w:proofErr w:type="spellEnd"/>
            <w:r w:rsidRPr="0011714F">
              <w:rPr>
                <w:rFonts w:ascii="Garamond" w:hAnsi="Garamond" w:cs="Arial"/>
                <w:color w:val="000000"/>
              </w:rPr>
              <w:t>, Choluteca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/>
              </w:rPr>
              <w:t>13º03’52’’y 13ºº10’05’’ LN y 87º08’12”y  87º17’30’’ LO</w:t>
            </w:r>
          </w:p>
        </w:tc>
      </w:tr>
      <w:tr w:rsidR="005333C2" w:rsidRPr="0011714F" w:rsidTr="003247E9"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San Bernardo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Choluteca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 xml:space="preserve">El Triunfo, </w:t>
            </w:r>
            <w:proofErr w:type="spellStart"/>
            <w:r w:rsidRPr="0011714F">
              <w:rPr>
                <w:rFonts w:ascii="Garamond" w:hAnsi="Garamond" w:cs="Arial"/>
                <w:color w:val="000000"/>
              </w:rPr>
              <w:t>Namasigüe</w:t>
            </w:r>
            <w:proofErr w:type="spellEnd"/>
            <w:r w:rsidRPr="0011714F">
              <w:rPr>
                <w:rFonts w:ascii="Garamond" w:hAnsi="Garamond" w:cs="Arial"/>
                <w:color w:val="000000"/>
              </w:rPr>
              <w:t>, Choluteca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/>
              </w:rPr>
              <w:t>12º59’13” y 13º02’19” de Latitud Norte y los 87º10’45” y 87º22’23” de Longitud Oeste</w:t>
            </w:r>
          </w:p>
        </w:tc>
      </w:tr>
      <w:tr w:rsidR="005333C2" w:rsidRPr="0011714F" w:rsidTr="003247E9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La Berbería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Choluteca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El Triunfo, Choluteca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</w:rPr>
            </w:pPr>
            <w:r w:rsidRPr="0011714F">
              <w:rPr>
                <w:rFonts w:ascii="Garamond" w:hAnsi="Garamond" w:cs="Arial"/>
                <w:color w:val="000000"/>
              </w:rPr>
              <w:t>14</w:t>
            </w:r>
            <w:r w:rsidRPr="0011714F">
              <w:rPr>
                <w:rFonts w:ascii="Garamond" w:hAnsi="Garamond"/>
                <w:bCs/>
                <w:lang w:val="es-GT"/>
              </w:rPr>
              <w:t>14º36’10’’ y 14º36’16’’ de LN, y 75º20’10” y  81º00’00’’  LO</w:t>
            </w:r>
          </w:p>
        </w:tc>
      </w:tr>
    </w:tbl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Cs/>
        </w:rPr>
      </w:pPr>
      <w:r w:rsidRPr="0011714F">
        <w:rPr>
          <w:rFonts w:ascii="Garamond" w:hAnsi="Garamond" w:cs="Arial"/>
          <w:b/>
        </w:rPr>
        <w:t>Anexo 3</w:t>
      </w: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11714F">
        <w:rPr>
          <w:rFonts w:ascii="Garamond" w:hAnsi="Garamond" w:cs="Arial"/>
          <w:b/>
        </w:rPr>
        <w:t>Especies de Flora</w:t>
      </w: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tbl>
      <w:tblPr>
        <w:tblW w:w="95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06"/>
        <w:gridCol w:w="2565"/>
        <w:gridCol w:w="4167"/>
      </w:tblGrid>
      <w:tr w:rsidR="005333C2" w:rsidRPr="0011714F" w:rsidTr="003247E9">
        <w:trPr>
          <w:trHeight w:val="314"/>
        </w:trPr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Nombre Científico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Nombre Común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Estado</w:t>
            </w:r>
          </w:p>
        </w:tc>
      </w:tr>
      <w:tr w:rsidR="005333C2" w:rsidRPr="0011714F" w:rsidTr="003247E9">
        <w:trPr>
          <w:trHeight w:val="27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Swietenia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humilis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Caoba del Pacifico 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En Peligro/Apéndice II CITES </w:t>
            </w:r>
          </w:p>
        </w:tc>
      </w:tr>
      <w:tr w:rsidR="005333C2" w:rsidRPr="0011714F" w:rsidTr="003247E9">
        <w:trPr>
          <w:trHeight w:val="314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Cedrela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odorata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Cedro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</w:t>
            </w:r>
          </w:p>
        </w:tc>
      </w:tr>
      <w:tr w:rsidR="005333C2" w:rsidRPr="0011714F" w:rsidTr="003247E9">
        <w:trPr>
          <w:trHeight w:val="31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Rizophora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</w:rPr>
              <w:t xml:space="preserve"> mangle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Mangle Rojo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</w:p>
        </w:tc>
      </w:tr>
    </w:tbl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Default="005333C2" w:rsidP="005333C2">
      <w:pPr>
        <w:rPr>
          <w:rFonts w:ascii="Garamond" w:hAnsi="Garamond"/>
          <w:b/>
        </w:rPr>
      </w:pPr>
      <w:r>
        <w:rPr>
          <w:rFonts w:ascii="Garamond" w:hAnsi="Garamond"/>
          <w:b/>
        </w:rPr>
        <w:t>Anexo 4: Cuadros Especies de Fauna en Sitio Ramsar 1000</w:t>
      </w: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11714F">
        <w:rPr>
          <w:rFonts w:ascii="Garamond" w:hAnsi="Garamond" w:cs="Arial"/>
          <w:b/>
        </w:rPr>
        <w:t>Invertebrados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79"/>
        <w:gridCol w:w="1889"/>
        <w:gridCol w:w="2394"/>
      </w:tblGrid>
      <w:tr w:rsidR="005333C2" w:rsidRPr="0011714F" w:rsidTr="003247E9">
        <w:trPr>
          <w:jc w:val="center"/>
        </w:trPr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Nombre Científico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Nombre Común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Estado</w:t>
            </w:r>
          </w:p>
        </w:tc>
      </w:tr>
      <w:tr w:rsidR="005333C2" w:rsidRPr="0011714F" w:rsidTr="003247E9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Strombus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Caracol Marino 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Amenazado/ CITES II</w:t>
            </w:r>
          </w:p>
        </w:tc>
      </w:tr>
      <w:tr w:rsidR="005333C2" w:rsidRPr="0011714F" w:rsidTr="003247E9">
        <w:trPr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Anadara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similis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, A. tuberculosa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spellStart"/>
            <w:r w:rsidRPr="0011714F">
              <w:rPr>
                <w:rFonts w:ascii="Garamond" w:hAnsi="Garamond" w:cs="Arial"/>
              </w:rPr>
              <w:t>Curiles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</w:t>
            </w:r>
          </w:p>
        </w:tc>
      </w:tr>
      <w:tr w:rsidR="005333C2" w:rsidRPr="0011714F" w:rsidTr="003247E9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Anadara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Grandis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Casco de Burro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En Peligro</w:t>
            </w:r>
          </w:p>
        </w:tc>
      </w:tr>
      <w:tr w:rsidR="005333C2" w:rsidRPr="0011714F" w:rsidTr="003247E9">
        <w:trPr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Antiphantes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sp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Coral Negro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Amenazado/ CITES II </w:t>
            </w:r>
          </w:p>
        </w:tc>
      </w:tr>
    </w:tbl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11714F">
        <w:rPr>
          <w:rFonts w:ascii="Garamond" w:hAnsi="Garamond" w:cs="Arial"/>
          <w:b/>
        </w:rPr>
        <w:t>Reptiles</w:t>
      </w:r>
    </w:p>
    <w:tbl>
      <w:tblPr>
        <w:tblW w:w="684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86"/>
        <w:gridCol w:w="1768"/>
        <w:gridCol w:w="2294"/>
      </w:tblGrid>
      <w:tr w:rsidR="005333C2" w:rsidRPr="0011714F" w:rsidTr="003247E9">
        <w:trPr>
          <w:trHeight w:val="301"/>
          <w:jc w:val="center"/>
        </w:trPr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lastRenderedPageBreak/>
              <w:t>Nombre Científico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Nombre Común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Estado</w:t>
            </w:r>
          </w:p>
        </w:tc>
      </w:tr>
      <w:tr w:rsidR="005333C2" w:rsidRPr="0011714F" w:rsidTr="003247E9">
        <w:trPr>
          <w:trHeight w:val="301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Caiman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crocodylus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proofErr w:type="spellStart"/>
            <w:r w:rsidRPr="0011714F">
              <w:rPr>
                <w:rFonts w:ascii="Garamond" w:hAnsi="Garamond" w:cs="Arial"/>
              </w:rPr>
              <w:t>Caiman</w:t>
            </w:r>
            <w:proofErr w:type="spellEnd"/>
            <w:r w:rsidRPr="0011714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Amenazado/CITES II</w:t>
            </w:r>
          </w:p>
        </w:tc>
      </w:tr>
      <w:tr w:rsidR="005333C2" w:rsidRPr="0011714F" w:rsidTr="003247E9">
        <w:trPr>
          <w:trHeight w:val="264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i/>
                <w:i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Crocoylus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acutus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Cocodrilo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CITES I</w:t>
            </w:r>
          </w:p>
        </w:tc>
      </w:tr>
      <w:tr w:rsidR="005333C2" w:rsidRPr="0011714F" w:rsidTr="003247E9">
        <w:trPr>
          <w:trHeight w:val="301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Lepidochelys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olivacea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Tortuga </w:t>
            </w:r>
            <w:proofErr w:type="spellStart"/>
            <w:r w:rsidRPr="0011714F">
              <w:rPr>
                <w:rFonts w:ascii="Garamond" w:hAnsi="Garamond" w:cs="Arial"/>
              </w:rPr>
              <w:t>golfina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En Peligro/CITES I</w:t>
            </w:r>
          </w:p>
        </w:tc>
      </w:tr>
      <w:tr w:rsidR="005333C2" w:rsidRPr="0011714F" w:rsidTr="003247E9">
        <w:trPr>
          <w:trHeight w:val="264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r w:rsidRPr="0011714F">
              <w:rPr>
                <w:rFonts w:ascii="Garamond" w:hAnsi="Garamond" w:cs="Arial"/>
                <w:b/>
                <w:bCs/>
                <w:i/>
              </w:rPr>
              <w:t xml:space="preserve">Iguana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iguana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Iguana 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CITES II </w:t>
            </w:r>
          </w:p>
        </w:tc>
      </w:tr>
      <w:tr w:rsidR="005333C2" w:rsidRPr="0011714F" w:rsidTr="003247E9">
        <w:trPr>
          <w:trHeight w:val="301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Ctenosaura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similis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Garrobo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</w:t>
            </w:r>
          </w:p>
        </w:tc>
      </w:tr>
      <w:tr w:rsidR="005333C2" w:rsidRPr="0011714F" w:rsidTr="003247E9">
        <w:trPr>
          <w:trHeight w:val="301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r w:rsidRPr="0011714F">
              <w:rPr>
                <w:rFonts w:ascii="Garamond" w:hAnsi="Garamond" w:cs="Arial"/>
                <w:b/>
                <w:bCs/>
                <w:i/>
              </w:rPr>
              <w:t xml:space="preserve">Boa constrictor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occidentalis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Boa o Mazacuate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CITES II</w:t>
            </w:r>
          </w:p>
        </w:tc>
      </w:tr>
    </w:tbl>
    <w:p w:rsidR="005333C2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11714F">
        <w:rPr>
          <w:rFonts w:ascii="Garamond" w:hAnsi="Garamond" w:cs="Arial"/>
          <w:b/>
        </w:rPr>
        <w:t>Aves</w:t>
      </w:r>
    </w:p>
    <w:tbl>
      <w:tblPr>
        <w:tblW w:w="67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09"/>
        <w:gridCol w:w="2026"/>
        <w:gridCol w:w="2331"/>
      </w:tblGrid>
      <w:tr w:rsidR="005333C2" w:rsidRPr="0011714F" w:rsidTr="003247E9">
        <w:trPr>
          <w:trHeight w:val="304"/>
          <w:jc w:val="center"/>
        </w:trPr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Nombre Científico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Nombre Común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Estado</w:t>
            </w:r>
          </w:p>
        </w:tc>
      </w:tr>
      <w:tr w:rsidR="005333C2" w:rsidRPr="0011714F" w:rsidTr="003247E9">
        <w:trPr>
          <w:trHeight w:val="320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Amazona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auropalliata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 xml:space="preserve">Lora Nuca Amarilla 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En Peligro/ CITES I</w:t>
            </w:r>
          </w:p>
        </w:tc>
      </w:tr>
      <w:tr w:rsidR="005333C2" w:rsidRPr="0011714F" w:rsidTr="003247E9">
        <w:trPr>
          <w:trHeight w:val="304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Aratinga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strenua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Perico del Pacifico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En Peligro/ CITES II</w:t>
            </w:r>
          </w:p>
        </w:tc>
      </w:tr>
      <w:tr w:rsidR="005333C2" w:rsidRPr="0011714F" w:rsidTr="003247E9">
        <w:trPr>
          <w:trHeight w:val="320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i/>
              </w:rPr>
            </w:pPr>
            <w:r w:rsidRPr="0011714F">
              <w:rPr>
                <w:rFonts w:ascii="Garamond" w:hAnsi="Garamond" w:cs="Arial"/>
                <w:b/>
                <w:bCs/>
                <w:i/>
              </w:rPr>
              <w:t xml:space="preserve">Cairina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</w:rPr>
              <w:t>moshata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Pato Negro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Amenazado/</w:t>
            </w:r>
          </w:p>
        </w:tc>
      </w:tr>
      <w:tr w:rsidR="005333C2" w:rsidRPr="0011714F" w:rsidTr="003247E9">
        <w:trPr>
          <w:trHeight w:val="320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Sarcoramphus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papa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Rey Zope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En Peligro/ CITES III</w:t>
            </w:r>
          </w:p>
        </w:tc>
      </w:tr>
      <w:tr w:rsidR="005333C2" w:rsidRPr="0011714F" w:rsidTr="003247E9">
        <w:trPr>
          <w:trHeight w:val="320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i/>
                <w:iCs/>
              </w:rPr>
            </w:pPr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Ara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macao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Guaras rojas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CITES I</w:t>
            </w:r>
          </w:p>
        </w:tc>
      </w:tr>
    </w:tbl>
    <w:p w:rsidR="005333C2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5333C2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5333C2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5333C2" w:rsidRPr="0011714F" w:rsidRDefault="005333C2" w:rsidP="005333C2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11714F">
        <w:rPr>
          <w:rFonts w:ascii="Garamond" w:hAnsi="Garamond" w:cs="Arial"/>
          <w:b/>
        </w:rPr>
        <w:t>Mamíferos</w:t>
      </w:r>
    </w:p>
    <w:tbl>
      <w:tblPr>
        <w:tblW w:w="665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63"/>
        <w:gridCol w:w="1867"/>
        <w:gridCol w:w="2521"/>
      </w:tblGrid>
      <w:tr w:rsidR="005333C2" w:rsidRPr="0011714F" w:rsidTr="003247E9">
        <w:trPr>
          <w:trHeight w:val="306"/>
          <w:jc w:val="center"/>
        </w:trPr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Nombre Científico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 xml:space="preserve">Nombre Común </w:t>
            </w:r>
          </w:p>
        </w:tc>
        <w:tc>
          <w:tcPr>
            <w:tcW w:w="0" w:type="auto"/>
            <w:shd w:val="clear" w:color="auto" w:fill="4F81BD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11714F">
              <w:rPr>
                <w:rFonts w:ascii="Garamond" w:hAnsi="Garamond" w:cs="Arial"/>
                <w:b/>
                <w:bCs/>
                <w:color w:val="FFFFFF"/>
              </w:rPr>
              <w:t>Estado</w:t>
            </w:r>
          </w:p>
        </w:tc>
      </w:tr>
      <w:tr w:rsidR="005333C2" w:rsidRPr="0011714F" w:rsidTr="003247E9">
        <w:trPr>
          <w:trHeight w:val="306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Odocoileus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virginianus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Venado cola blanca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</w:t>
            </w:r>
            <w:r>
              <w:rPr>
                <w:rFonts w:ascii="Garamond" w:hAnsi="Garamond" w:cs="Arial"/>
              </w:rPr>
              <w:t xml:space="preserve"> HN</w:t>
            </w:r>
          </w:p>
        </w:tc>
      </w:tr>
      <w:tr w:rsidR="005333C2" w:rsidRPr="0011714F" w:rsidTr="003247E9">
        <w:trPr>
          <w:trHeight w:val="306"/>
          <w:jc w:val="center"/>
        </w:trPr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Agouti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paca</w:t>
            </w:r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spellStart"/>
            <w:r w:rsidRPr="0011714F">
              <w:rPr>
                <w:rFonts w:ascii="Garamond" w:hAnsi="Garamond" w:cs="Arial"/>
              </w:rPr>
              <w:t>Tepezcuintle</w:t>
            </w:r>
            <w:proofErr w:type="spellEnd"/>
          </w:p>
        </w:tc>
        <w:tc>
          <w:tcPr>
            <w:tcW w:w="0" w:type="auto"/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</w:t>
            </w:r>
            <w:r>
              <w:rPr>
                <w:rFonts w:ascii="Garamond" w:hAnsi="Garamond" w:cs="Arial"/>
              </w:rPr>
              <w:t xml:space="preserve"> HN</w:t>
            </w:r>
            <w:r w:rsidRPr="0011714F">
              <w:rPr>
                <w:rFonts w:ascii="Garamond" w:hAnsi="Garamond" w:cs="Arial"/>
              </w:rPr>
              <w:t>/ CITES III</w:t>
            </w:r>
          </w:p>
        </w:tc>
      </w:tr>
      <w:tr w:rsidR="005333C2" w:rsidRPr="0011714F" w:rsidTr="003247E9">
        <w:trPr>
          <w:trHeight w:val="34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Lutra</w:t>
            </w:r>
            <w:proofErr w:type="spellEnd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1714F">
              <w:rPr>
                <w:rFonts w:ascii="Garamond" w:hAnsi="Garamond" w:cs="Arial"/>
                <w:b/>
                <w:bCs/>
                <w:i/>
                <w:iCs/>
              </w:rPr>
              <w:t>longicaudis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Nutria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33C2" w:rsidRPr="0011714F" w:rsidRDefault="005333C2" w:rsidP="003247E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</w:rPr>
            </w:pPr>
            <w:r w:rsidRPr="0011714F">
              <w:rPr>
                <w:rFonts w:ascii="Garamond" w:hAnsi="Garamond" w:cs="Arial"/>
              </w:rPr>
              <w:t>Amenazado/ CITES I</w:t>
            </w:r>
          </w:p>
        </w:tc>
      </w:tr>
    </w:tbl>
    <w:p w:rsidR="005333C2" w:rsidRDefault="005333C2" w:rsidP="005333C2">
      <w:pPr>
        <w:rPr>
          <w:rFonts w:ascii="Garamond" w:hAnsi="Garamond"/>
        </w:rPr>
      </w:pPr>
    </w:p>
    <w:p w:rsidR="005333C2" w:rsidRDefault="005333C2" w:rsidP="005333C2">
      <w:pPr>
        <w:rPr>
          <w:rFonts w:ascii="Garamond" w:hAnsi="Garamond"/>
        </w:rPr>
      </w:pPr>
    </w:p>
    <w:p w:rsidR="005333C2" w:rsidRDefault="005333C2" w:rsidP="005333C2">
      <w:pPr>
        <w:rPr>
          <w:rFonts w:ascii="Garamond" w:hAnsi="Garamond"/>
        </w:rPr>
      </w:pPr>
    </w:p>
    <w:p w:rsidR="005333C2" w:rsidRDefault="005333C2" w:rsidP="005333C2">
      <w:pPr>
        <w:rPr>
          <w:rFonts w:ascii="Garamond" w:hAnsi="Garamond"/>
        </w:rPr>
      </w:pPr>
    </w:p>
    <w:p w:rsidR="005333C2" w:rsidRDefault="005333C2" w:rsidP="005333C2">
      <w:pPr>
        <w:rPr>
          <w:rFonts w:ascii="Garamond" w:hAnsi="Garamond"/>
        </w:rPr>
      </w:pPr>
    </w:p>
    <w:p w:rsidR="005333C2" w:rsidRDefault="005333C2" w:rsidP="005333C2">
      <w:pPr>
        <w:rPr>
          <w:rFonts w:ascii="Garamond" w:hAnsi="Garamond"/>
        </w:rPr>
      </w:pPr>
    </w:p>
    <w:p w:rsidR="00E414F9" w:rsidRDefault="00E414F9" w:rsidP="00307B7E">
      <w:bookmarkStart w:id="0" w:name="_GoBack"/>
      <w:bookmarkEnd w:id="0"/>
    </w:p>
    <w:sectPr w:rsidR="00E4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C2"/>
    <w:rsid w:val="00307B7E"/>
    <w:rsid w:val="005333C2"/>
    <w:rsid w:val="00E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5524-4EA3-478A-9CD8-85FE43F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 Karen</dc:creator>
  <cp:keywords/>
  <dc:description/>
  <cp:lastModifiedBy>DOWNS Karen</cp:lastModifiedBy>
  <cp:revision>1</cp:revision>
  <dcterms:created xsi:type="dcterms:W3CDTF">2020-08-05T13:23:00Z</dcterms:created>
  <dcterms:modified xsi:type="dcterms:W3CDTF">2020-08-05T13:24:00Z</dcterms:modified>
</cp:coreProperties>
</file>