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9"/>
        <w:ind w:left="11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Critère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6: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110"/>
        <w:jc w:val="both"/>
      </w:pPr>
      <w:r>
        <w:rPr/>
        <w:t>Si</w:t>
      </w:r>
      <w:r>
        <w:rPr>
          <w:spacing w:val="12"/>
        </w:rPr>
        <w:t> </w:t>
      </w:r>
      <w:r>
        <w:rPr>
          <w:spacing w:val="-1"/>
        </w:rPr>
        <w:t>l’on</w:t>
      </w:r>
      <w:r>
        <w:rPr>
          <w:spacing w:val="11"/>
        </w:rPr>
        <w:t> </w:t>
      </w:r>
      <w:r>
        <w:rPr>
          <w:spacing w:val="-1"/>
        </w:rPr>
        <w:t>considère</w:t>
      </w:r>
      <w:r>
        <w:rPr>
          <w:spacing w:val="10"/>
        </w:rPr>
        <w:t> </w:t>
      </w:r>
      <w:r>
        <w:rPr/>
        <w:t>le</w:t>
      </w:r>
      <w:r>
        <w:rPr>
          <w:spacing w:val="11"/>
        </w:rPr>
        <w:t> </w:t>
      </w:r>
      <w:r>
        <w:rPr>
          <w:spacing w:val="-1"/>
        </w:rPr>
        <w:t>critère</w:t>
      </w:r>
      <w:r>
        <w:rPr>
          <w:spacing w:val="10"/>
        </w:rPr>
        <w:t> </w:t>
      </w:r>
      <w:r>
        <w:rPr>
          <w:spacing w:val="-1"/>
        </w:rPr>
        <w:t>retenu</w:t>
      </w:r>
      <w:r>
        <w:rPr>
          <w:spacing w:val="11"/>
        </w:rPr>
        <w:t> </w:t>
      </w:r>
      <w:r>
        <w:rPr/>
        <w:t>par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Convention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Ramsar</w:t>
      </w:r>
      <w:r>
        <w:rPr>
          <w:spacing w:val="11"/>
        </w:rPr>
        <w:t> </w:t>
      </w:r>
      <w:r>
        <w:rPr>
          <w:spacing w:val="-1"/>
        </w:rPr>
        <w:t>selon</w:t>
      </w:r>
      <w:r>
        <w:rPr>
          <w:spacing w:val="12"/>
        </w:rPr>
        <w:t> </w:t>
      </w:r>
      <w:r>
        <w:rPr>
          <w:spacing w:val="-1"/>
        </w:rPr>
        <w:t>lequel</w:t>
      </w:r>
      <w:r>
        <w:rPr>
          <w:spacing w:val="12"/>
        </w:rPr>
        <w:t> </w:t>
      </w:r>
      <w:r>
        <w:rPr/>
        <w:t>un</w:t>
      </w:r>
      <w:r>
        <w:rPr>
          <w:spacing w:val="11"/>
        </w:rPr>
        <w:t> </w:t>
      </w:r>
      <w:r>
        <w:rPr/>
        <w:t>site</w:t>
      </w:r>
      <w:r>
        <w:rPr>
          <w:spacing w:val="81"/>
          <w:w w:val="99"/>
        </w:rPr>
        <w:t> </w:t>
      </w:r>
      <w:r>
        <w:rPr>
          <w:spacing w:val="-1"/>
        </w:rPr>
        <w:t>accueillant</w:t>
      </w:r>
      <w:r>
        <w:rPr>
          <w:spacing w:val="4"/>
        </w:rPr>
        <w:t> </w:t>
      </w:r>
      <w:r>
        <w:rPr/>
        <w:t>1%</w:t>
      </w:r>
      <w:r>
        <w:rPr>
          <w:spacing w:val="4"/>
        </w:rPr>
        <w:t> </w:t>
      </w:r>
      <w:r>
        <w:rPr>
          <w:spacing w:val="-1"/>
        </w:rPr>
        <w:t>d’une</w:t>
      </w:r>
      <w:r>
        <w:rPr>
          <w:spacing w:val="3"/>
        </w:rPr>
        <w:t> </w:t>
      </w:r>
      <w:r>
        <w:rPr>
          <w:spacing w:val="-1"/>
        </w:rPr>
        <w:t>population</w:t>
      </w:r>
      <w:r>
        <w:rPr>
          <w:spacing w:val="5"/>
        </w:rPr>
        <w:t> </w:t>
      </w:r>
      <w:r>
        <w:rPr>
          <w:spacing w:val="-1"/>
        </w:rPr>
        <w:t>donnée</w:t>
      </w:r>
      <w:r>
        <w:rPr>
          <w:spacing w:val="3"/>
        </w:rPr>
        <w:t> </w:t>
      </w:r>
      <w:r>
        <w:rPr>
          <w:spacing w:val="-1"/>
        </w:rPr>
        <w:t>est</w:t>
      </w:r>
      <w:r>
        <w:rPr>
          <w:spacing w:val="5"/>
        </w:rPr>
        <w:t> </w:t>
      </w:r>
      <w:r>
        <w:rPr>
          <w:spacing w:val="-1"/>
        </w:rPr>
        <w:t>considéré</w:t>
      </w:r>
      <w:r>
        <w:rPr>
          <w:spacing w:val="3"/>
        </w:rPr>
        <w:t> </w:t>
      </w:r>
      <w:r>
        <w:rPr>
          <w:spacing w:val="-1"/>
        </w:rPr>
        <w:t>d’importance</w:t>
      </w:r>
      <w:r>
        <w:rPr>
          <w:spacing w:val="4"/>
        </w:rPr>
        <w:t> </w:t>
      </w:r>
      <w:r>
        <w:rPr>
          <w:spacing w:val="-1"/>
        </w:rPr>
        <w:t>internationale,</w:t>
      </w:r>
      <w:r>
        <w:rPr>
          <w:spacing w:val="4"/>
        </w:rPr>
        <w:t> </w:t>
      </w:r>
      <w:r>
        <w:rPr>
          <w:spacing w:val="-1"/>
        </w:rPr>
        <w:t>l’archipel</w:t>
      </w:r>
      <w:r>
        <w:rPr>
          <w:spacing w:val="113"/>
          <w:w w:val="99"/>
        </w:rPr>
        <w:t> </w:t>
      </w:r>
      <w:r>
        <w:rPr>
          <w:spacing w:val="-1"/>
        </w:rPr>
        <w:t>des</w:t>
      </w:r>
      <w:r>
        <w:rPr>
          <w:spacing w:val="-7"/>
        </w:rPr>
        <w:t> </w:t>
      </w:r>
      <w:r>
        <w:rPr>
          <w:spacing w:val="-1"/>
        </w:rPr>
        <w:t>Bijagós</w:t>
      </w:r>
      <w:r>
        <w:rPr>
          <w:spacing w:val="-7"/>
        </w:rPr>
        <w:t> </w:t>
      </w:r>
      <w:r>
        <w:rPr>
          <w:spacing w:val="-1"/>
        </w:rPr>
        <w:t>revêt</w:t>
      </w:r>
      <w:r>
        <w:rPr>
          <w:spacing w:val="-7"/>
        </w:rPr>
        <w:t> </w:t>
      </w:r>
      <w:r>
        <w:rPr/>
        <w:t>cette</w:t>
      </w:r>
      <w:r>
        <w:rPr>
          <w:spacing w:val="-8"/>
        </w:rPr>
        <w:t> </w:t>
      </w:r>
      <w:r>
        <w:rPr>
          <w:spacing w:val="-1"/>
        </w:rPr>
        <w:t>importance</w:t>
      </w:r>
      <w:r>
        <w:rPr>
          <w:spacing w:val="-8"/>
        </w:rPr>
        <w:t> </w:t>
      </w:r>
      <w:r>
        <w:rPr/>
        <w:t>pour</w:t>
      </w:r>
      <w:r>
        <w:rPr>
          <w:spacing w:val="-7"/>
        </w:rPr>
        <w:t> </w:t>
      </w:r>
      <w:r>
        <w:rPr/>
        <w:t>25</w:t>
      </w:r>
      <w:r>
        <w:rPr>
          <w:spacing w:val="-5"/>
        </w:rPr>
        <w:t> </w:t>
      </w:r>
      <w:r>
        <w:rPr>
          <w:spacing w:val="-1"/>
        </w:rPr>
        <w:t>espèces</w:t>
      </w:r>
      <w:r>
        <w:rPr>
          <w:spacing w:val="-7"/>
        </w:rPr>
        <w:t> </w:t>
      </w:r>
      <w:r>
        <w:rPr>
          <w:spacing w:val="-1"/>
        </w:rPr>
        <w:t>d’oiseaux</w:t>
      </w:r>
      <w:r>
        <w:rPr>
          <w:spacing w:val="-5"/>
        </w:rPr>
        <w:t> </w:t>
      </w:r>
      <w:r>
        <w:rPr>
          <w:spacing w:val="-1"/>
        </w:rPr>
        <w:t>d’eau</w:t>
      </w:r>
      <w:r>
        <w:rPr>
          <w:spacing w:val="-5"/>
        </w:rPr>
        <w:t> </w:t>
      </w:r>
      <w:r>
        <w:rPr>
          <w:spacing w:val="-1"/>
        </w:rPr>
        <w:t>(voir</w:t>
      </w:r>
      <w:r>
        <w:rPr>
          <w:spacing w:val="-8"/>
        </w:rPr>
        <w:t> </w:t>
      </w:r>
      <w:r>
        <w:rPr>
          <w:spacing w:val="-1"/>
        </w:rPr>
        <w:t>tableau</w:t>
      </w:r>
      <w:r>
        <w:rPr>
          <w:spacing w:val="-7"/>
        </w:rPr>
        <w:t> </w:t>
      </w:r>
      <w:r>
        <w:rPr>
          <w:spacing w:val="-1"/>
        </w:rPr>
        <w:t>ci-dessous).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1990"/>
        <w:gridCol w:w="2002"/>
        <w:gridCol w:w="1421"/>
      </w:tblGrid>
      <w:tr>
        <w:trPr>
          <w:trHeight w:val="295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pacing w:val="-1"/>
                <w:sz w:val="24"/>
              </w:rPr>
              <w:t>Espèces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Couples</w:t>
            </w:r>
            <w:r>
              <w:rPr>
                <w:rFonts w:ascii="Times New Roman"/>
                <w:b/>
                <w:color w:val="FFFFFF"/>
                <w:spacing w:val="-18"/>
                <w:sz w:val="24"/>
              </w:rPr>
              <w:t> </w:t>
            </w:r>
            <w:r>
              <w:rPr>
                <w:rFonts w:ascii="Times New Roman"/>
                <w:b/>
                <w:color w:val="FFFFFF"/>
                <w:sz w:val="24"/>
              </w:rPr>
              <w:t>nicheurs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line="272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Non</w:t>
            </w:r>
            <w:r>
              <w:rPr>
                <w:rFonts w:ascii="Times New Roman"/>
                <w:b/>
                <w:color w:val="FFFFFF"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color w:val="FFFFFF"/>
                <w:sz w:val="24"/>
              </w:rPr>
              <w:t>nicheurs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line="272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Pourcentage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8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Egretta</w:t>
            </w:r>
            <w:r>
              <w:rPr>
                <w:rFonts w:ascii="Times New Roman"/>
                <w:b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alba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8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925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Egretta</w:t>
            </w:r>
            <w:r>
              <w:rPr>
                <w:rFonts w:ascii="Times New Roman"/>
                <w:b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ardesiaca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2.200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6" w:hRule="exact"/>
        </w:trPr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0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Egretta</w:t>
            </w:r>
            <w:r>
              <w:rPr>
                <w:rFonts w:ascii="Times New Roman"/>
                <w:b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gularis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8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870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(1994)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10"/>
              <w:ind w:left="60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1.800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28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8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Bubulcus</w:t>
            </w:r>
            <w:r>
              <w:rPr>
                <w:rFonts w:ascii="Times New Roman" w:hAnsi="Times New Roman"/>
                <w:b/>
                <w:i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íbis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8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270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5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50.000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Pluvialis</w:t>
            </w:r>
            <w:r>
              <w:rPr>
                <w:rFonts w:ascii="Times New Roman"/>
                <w:b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squatarola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39.100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(1992/3)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Charadrius</w:t>
            </w:r>
            <w:r>
              <w:rPr>
                <w:rFonts w:ascii="Times New Roman"/>
                <w:b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hiaticula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33.000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8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Charadrius</w:t>
            </w:r>
            <w:r>
              <w:rPr>
                <w:rFonts w:ascii="Times New Roman"/>
                <w:b/>
                <w:i/>
                <w:spacing w:val="-25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alexandrinus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9.100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(1986/7)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6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Limosa</w:t>
            </w:r>
            <w:r>
              <w:rPr>
                <w:rFonts w:ascii="Times New Roman"/>
                <w:b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lapponica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115.800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(1986/7)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Numenius</w:t>
            </w:r>
            <w:r>
              <w:rPr>
                <w:rFonts w:ascii="Times New Roman"/>
                <w:b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phaeopus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22.000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(1992/3)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Numenius</w:t>
            </w:r>
            <w:r>
              <w:rPr>
                <w:rFonts w:ascii="Times New Roman"/>
                <w:b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arquata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9.300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(1992/3)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Tringa</w:t>
            </w:r>
            <w:r>
              <w:rPr>
                <w:rFonts w:ascii="Times New Roman"/>
                <w:b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totanus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70.400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(1986/7)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Arenaria</w:t>
            </w:r>
            <w:r>
              <w:rPr>
                <w:rFonts w:ascii="Times New Roman"/>
                <w:b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interpres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10.800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(1986/7)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Calidris</w:t>
            </w:r>
            <w:r>
              <w:rPr>
                <w:rFonts w:ascii="Times New Roman"/>
                <w:b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canutus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133.000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(2001)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6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Calidris</w:t>
            </w:r>
            <w:r>
              <w:rPr>
                <w:rFonts w:ascii="Times New Roman"/>
                <w:b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alba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24.300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(1992/3)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Calidris</w:t>
            </w:r>
            <w:r>
              <w:rPr>
                <w:rFonts w:ascii="Times New Roman"/>
                <w:b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minuta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102.000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(1986/7)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8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Calidris</w:t>
            </w:r>
            <w:r>
              <w:rPr>
                <w:rFonts w:ascii="Times New Roman" w:hAnsi="Times New Roman"/>
                <w:b/>
                <w:i/>
                <w:spacing w:val="-19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ferrugínea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505.000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(2001)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6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7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Larus</w:t>
            </w:r>
            <w:r>
              <w:rPr>
                <w:rFonts w:ascii="Times New Roman"/>
                <w:b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cirrocephalus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8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6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Larus</w:t>
            </w:r>
            <w:r>
              <w:rPr>
                <w:rFonts w:ascii="Times New Roman"/>
                <w:b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genei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(1986/7)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8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Sterna</w:t>
            </w:r>
            <w:r>
              <w:rPr>
                <w:rFonts w:ascii="Times New Roman" w:hAnsi="Times New Roman"/>
                <w:b/>
                <w:i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nilótica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9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6.483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(1992/3)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6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38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6" w:hRule="exact"/>
        </w:trPr>
        <w:tc>
          <w:tcPr>
            <w:tcW w:w="28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Sterna</w:t>
            </w:r>
            <w:r>
              <w:rPr>
                <w:rFonts w:ascii="Times New Roman" w:hAnsi="Times New Roman"/>
                <w:b/>
                <w:i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cáspia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8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(1987)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10"/>
              <w:ind w:left="8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594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932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(1992/3)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28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6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Sterna</w:t>
            </w:r>
            <w:r>
              <w:rPr>
                <w:rFonts w:ascii="Times New Roman"/>
                <w:b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hirundo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3.832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(1992/3)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5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?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9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Sterna</w:t>
            </w:r>
            <w:r>
              <w:rPr>
                <w:rFonts w:ascii="Times New Roman"/>
                <w:b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maxima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1.867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(1994)*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1.330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(1992/3)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0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Sterna</w:t>
            </w:r>
            <w:r>
              <w:rPr>
                <w:rFonts w:ascii="Times New Roman"/>
                <w:b/>
                <w:i/>
                <w:spacing w:val="-19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bengalensis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246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(1992/3)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8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Sterna</w:t>
            </w:r>
            <w:r>
              <w:rPr>
                <w:rFonts w:ascii="Times New Roman"/>
                <w:b/>
                <w:i/>
                <w:spacing w:val="-19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sandvicensis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1.889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(1992/3)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7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&gt;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Sterna</w:t>
            </w:r>
            <w:r>
              <w:rPr>
                <w:rFonts w:ascii="Times New Roman"/>
                <w:b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albifrons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4.063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(1992/3)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5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95"/>
                <w:sz w:val="24"/>
              </w:rPr>
              <w:t>?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pgSz w:w="11900" w:h="16840"/>
      <w:pgMar w:top="16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5"/>
      <w:ind w:left="119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cp:keywords>()</cp:keywords>
  <dc:title>1GW002_RIS</dc:title>
  <dcterms:created xsi:type="dcterms:W3CDTF">2016-09-13T15:14:04Z</dcterms:created>
  <dcterms:modified xsi:type="dcterms:W3CDTF">2016-09-13T15:14:04Z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2016-09-13T00:00:00Z</vt:filetime>
  </property>
</Properties>
</file>