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181"/>
        <w:jc w:val="both"/>
      </w:pPr>
      <w:r>
        <w:rPr/>
        <w:t>L’absence</w:t>
      </w:r>
      <w:r>
        <w:rPr>
          <w:spacing w:val="-3"/>
        </w:rPr>
        <w:t> </w:t>
      </w:r>
      <w:r>
        <w:rPr/>
        <w:t>chronique</w:t>
      </w:r>
      <w:r>
        <w:rPr>
          <w:spacing w:val="-2"/>
        </w:rPr>
        <w:t> </w:t>
      </w:r>
      <w:r>
        <w:rPr/>
        <w:t>d’études</w:t>
      </w:r>
      <w:r>
        <w:rPr>
          <w:spacing w:val="-3"/>
        </w:rPr>
        <w:t> </w:t>
      </w:r>
      <w:r>
        <w:rPr>
          <w:spacing w:val="-1"/>
        </w:rPr>
        <w:t>détaillées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végétation</w:t>
      </w:r>
      <w:r>
        <w:rPr>
          <w:spacing w:val="-2"/>
        </w:rPr>
        <w:t> </w:t>
      </w:r>
      <w:r>
        <w:rPr>
          <w:spacing w:val="-1"/>
        </w:rPr>
        <w:t>aquatique,</w:t>
      </w:r>
      <w:r>
        <w:rPr>
          <w:spacing w:val="-2"/>
        </w:rPr>
        <w:t> </w:t>
      </w:r>
      <w:r>
        <w:rPr/>
        <w:t>halophyte et</w:t>
      </w:r>
      <w:r>
        <w:rPr>
          <w:spacing w:val="-1"/>
        </w:rPr>
        <w:t> </w:t>
      </w:r>
      <w:r>
        <w:rPr/>
        <w:t>hélophyte</w:t>
      </w:r>
      <w:r>
        <w:rPr>
          <w:spacing w:val="-1"/>
        </w:rPr>
        <w:t> </w:t>
      </w:r>
      <w:r>
        <w:rPr/>
        <w:t>ne</w:t>
      </w:r>
      <w:r>
        <w:rPr>
          <w:spacing w:val="33"/>
          <w:w w:val="99"/>
        </w:rPr>
        <w:t> </w:t>
      </w:r>
      <w:r>
        <w:rPr/>
        <w:t>nous</w:t>
      </w:r>
      <w:r>
        <w:rPr>
          <w:spacing w:val="49"/>
        </w:rPr>
        <w:t> </w:t>
      </w:r>
      <w:r>
        <w:rPr>
          <w:spacing w:val="-1"/>
        </w:rPr>
        <w:t>permet</w:t>
      </w:r>
      <w:r>
        <w:rPr>
          <w:spacing w:val="50"/>
        </w:rPr>
        <w:t> </w:t>
      </w:r>
      <w:r>
        <w:rPr>
          <w:spacing w:val="-1"/>
        </w:rPr>
        <w:t>malheureusement</w:t>
      </w:r>
      <w:r>
        <w:rPr>
          <w:spacing w:val="50"/>
        </w:rPr>
        <w:t> </w:t>
      </w:r>
      <w:r>
        <w:rPr/>
        <w:t>pas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s’étaler</w:t>
      </w:r>
      <w:r>
        <w:rPr>
          <w:spacing w:val="49"/>
        </w:rPr>
        <w:t> </w:t>
      </w:r>
      <w:r>
        <w:rPr>
          <w:spacing w:val="-1"/>
        </w:rPr>
        <w:t>sur</w:t>
      </w:r>
      <w:r>
        <w:rPr>
          <w:spacing w:val="49"/>
        </w:rPr>
        <w:t> </w:t>
      </w:r>
      <w:r>
        <w:rPr/>
        <w:t>le</w:t>
      </w:r>
      <w:r>
        <w:rPr>
          <w:spacing w:val="50"/>
        </w:rPr>
        <w:t> </w:t>
      </w:r>
      <w:r>
        <w:rPr/>
        <w:t>type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végétation</w:t>
      </w:r>
      <w:r>
        <w:rPr>
          <w:spacing w:val="50"/>
        </w:rPr>
        <w:t> </w:t>
      </w:r>
      <w:r>
        <w:rPr/>
        <w:t>qui</w:t>
      </w:r>
      <w:r>
        <w:rPr>
          <w:spacing w:val="50"/>
        </w:rPr>
        <w:t> </w:t>
      </w:r>
      <w:r>
        <w:rPr/>
        <w:t>vit</w:t>
      </w:r>
      <w:r>
        <w:rPr>
          <w:spacing w:val="49"/>
        </w:rPr>
        <w:t> </w:t>
      </w:r>
      <w:r>
        <w:rPr/>
        <w:t>ici.</w:t>
      </w:r>
      <w:r>
        <w:rPr>
          <w:spacing w:val="50"/>
        </w:rPr>
        <w:t> </w:t>
      </w:r>
      <w:r>
        <w:rPr/>
        <w:t>Ceci</w:t>
      </w:r>
      <w:r>
        <w:rPr>
          <w:spacing w:val="31"/>
          <w:w w:val="99"/>
        </w:rPr>
        <w:t> </w:t>
      </w:r>
      <w:r>
        <w:rPr>
          <w:spacing w:val="-1"/>
        </w:rPr>
        <w:t>démontre</w:t>
      </w:r>
      <w:r>
        <w:rPr>
          <w:spacing w:val="3"/>
        </w:rPr>
        <w:t> </w:t>
      </w:r>
      <w:r>
        <w:rPr/>
        <w:t>à</w:t>
      </w:r>
      <w:r>
        <w:rPr>
          <w:spacing w:val="3"/>
        </w:rPr>
        <w:t> </w:t>
      </w:r>
      <w:r>
        <w:rPr/>
        <w:t>quel</w:t>
      </w:r>
      <w:r>
        <w:rPr>
          <w:spacing w:val="3"/>
        </w:rPr>
        <w:t> </w:t>
      </w:r>
      <w:r>
        <w:rPr/>
        <w:t>point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inventaire</w:t>
      </w:r>
      <w:r>
        <w:rPr>
          <w:spacing w:val="4"/>
        </w:rPr>
        <w:t> </w:t>
      </w:r>
      <w:r>
        <w:rPr/>
        <w:t>est</w:t>
      </w:r>
      <w:r>
        <w:rPr>
          <w:spacing w:val="4"/>
        </w:rPr>
        <w:t> </w:t>
      </w:r>
      <w:r>
        <w:rPr/>
        <w:t>indispensable</w:t>
      </w:r>
      <w:r>
        <w:rPr>
          <w:spacing w:val="3"/>
        </w:rPr>
        <w:t> </w:t>
      </w:r>
      <w:r>
        <w:rPr/>
        <w:t>pour</w:t>
      </w:r>
      <w:r>
        <w:rPr>
          <w:spacing w:val="5"/>
        </w:rPr>
        <w:t> </w:t>
      </w:r>
      <w:r>
        <w:rPr/>
        <w:t>ce</w:t>
      </w:r>
      <w:r>
        <w:rPr>
          <w:spacing w:val="3"/>
        </w:rPr>
        <w:t> </w:t>
      </w:r>
      <w:r>
        <w:rPr/>
        <w:t>qui</w:t>
      </w:r>
      <w:r>
        <w:rPr>
          <w:spacing w:val="4"/>
        </w:rPr>
        <w:t> </w:t>
      </w:r>
      <w:r>
        <w:rPr/>
        <w:t>est</w:t>
      </w:r>
      <w:r>
        <w:rPr>
          <w:spacing w:val="4"/>
        </w:rPr>
        <w:t> </w:t>
      </w:r>
      <w:r>
        <w:rPr/>
        <w:t>des</w:t>
      </w:r>
      <w:r>
        <w:rPr>
          <w:spacing w:val="4"/>
        </w:rPr>
        <w:t> </w:t>
      </w:r>
      <w:r>
        <w:rPr/>
        <w:t>gueltates</w:t>
      </w:r>
      <w:r>
        <w:rPr>
          <w:spacing w:val="5"/>
        </w:rPr>
        <w:t> </w:t>
      </w:r>
      <w:r>
        <w:rPr/>
        <w:t>du</w:t>
      </w:r>
      <w:r>
        <w:rPr>
          <w:spacing w:val="4"/>
        </w:rPr>
        <w:t> </w:t>
      </w:r>
      <w:r>
        <w:rPr/>
        <w:t>Hoggar</w:t>
      </w:r>
      <w:r>
        <w:rPr>
          <w:spacing w:val="26"/>
        </w:rPr>
        <w:t> </w:t>
      </w:r>
      <w:r>
        <w:rPr/>
        <w:t>et,</w:t>
      </w:r>
      <w:r>
        <w:rPr>
          <w:spacing w:val="17"/>
        </w:rPr>
        <w:t> </w:t>
      </w:r>
      <w:r>
        <w:rPr/>
        <w:t>dans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degré</w:t>
      </w:r>
      <w:r>
        <w:rPr>
          <w:spacing w:val="18"/>
        </w:rPr>
        <w:t> </w:t>
      </w:r>
      <w:r>
        <w:rPr>
          <w:spacing w:val="-1"/>
        </w:rPr>
        <w:t>moindre,</w:t>
      </w:r>
      <w:r>
        <w:rPr>
          <w:spacing w:val="17"/>
        </w:rPr>
        <w:t> </w:t>
      </w:r>
      <w:r>
        <w:rPr/>
        <w:t>celles</w:t>
      </w:r>
      <w:r>
        <w:rPr>
          <w:spacing w:val="18"/>
        </w:rPr>
        <w:t> </w:t>
      </w:r>
      <w:r>
        <w:rPr/>
        <w:t>du</w:t>
      </w:r>
      <w:r>
        <w:rPr>
          <w:spacing w:val="17"/>
        </w:rPr>
        <w:t> </w:t>
      </w:r>
      <w:r>
        <w:rPr/>
        <w:t>Tassili.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flore</w:t>
      </w:r>
      <w:r>
        <w:rPr>
          <w:spacing w:val="17"/>
        </w:rPr>
        <w:t> </w:t>
      </w:r>
      <w:r>
        <w:rPr/>
        <w:t>connue</w:t>
      </w:r>
      <w:r>
        <w:rPr>
          <w:spacing w:val="18"/>
        </w:rPr>
        <w:t> </w:t>
      </w:r>
      <w:r>
        <w:rPr/>
        <w:t>à</w:t>
      </w:r>
      <w:r>
        <w:rPr>
          <w:spacing w:val="17"/>
        </w:rPr>
        <w:t> </w:t>
      </w:r>
      <w:r>
        <w:rPr/>
        <w:t>ce</w:t>
      </w:r>
      <w:r>
        <w:rPr>
          <w:spacing w:val="18"/>
        </w:rPr>
        <w:t> </w:t>
      </w:r>
      <w:r>
        <w:rPr/>
        <w:t>jour</w:t>
      </w:r>
      <w:r>
        <w:rPr>
          <w:spacing w:val="17"/>
        </w:rPr>
        <w:t> </w:t>
      </w:r>
      <w:r>
        <w:rPr/>
        <w:t>est</w:t>
      </w:r>
      <w:r>
        <w:rPr>
          <w:spacing w:val="18"/>
        </w:rPr>
        <w:t> </w:t>
      </w:r>
      <w:r>
        <w:rPr/>
        <w:t>présentée</w:t>
      </w:r>
      <w:r>
        <w:rPr>
          <w:spacing w:val="17"/>
        </w:rPr>
        <w:t> </w:t>
      </w:r>
      <w:r>
        <w:rPr/>
        <w:t>dans</w:t>
      </w:r>
      <w:r>
        <w:rPr>
          <w:spacing w:val="18"/>
        </w:rPr>
        <w:t> </w:t>
      </w:r>
      <w:r>
        <w:rPr/>
        <w:t>le</w:t>
      </w:r>
      <w:r>
        <w:rPr>
          <w:spacing w:val="26"/>
          <w:w w:val="99"/>
        </w:rPr>
        <w:t> </w:t>
      </w:r>
      <w:r>
        <w:rPr/>
        <w:t>tableau</w:t>
      </w:r>
      <w:r>
        <w:rPr>
          <w:spacing w:val="-8"/>
        </w:rPr>
        <w:t> </w:t>
      </w:r>
      <w:r>
        <w:rPr/>
        <w:t>1.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76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Tableau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Flore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intéressante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connue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des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Gueltates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Afilal</w:t>
      </w:r>
      <w:r>
        <w:rPr>
          <w:rFonts w:ascii="Times New Roman" w:hAnsi="Times New Roman"/>
          <w:sz w:val="24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3360"/>
        <w:gridCol w:w="2945"/>
      </w:tblGrid>
      <w:tr>
        <w:trPr>
          <w:trHeight w:val="293" w:hRule="exact"/>
        </w:trPr>
        <w:tc>
          <w:tcPr>
            <w:tcW w:w="29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5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Nom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scientifique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3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4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Nom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local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Tamahaq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4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Statut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40" w:hRule="exact"/>
        </w:trPr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Globularia</w:t>
            </w:r>
            <w:r>
              <w:rPr>
                <w:rFonts w:ascii="Times New Roman"/>
                <w:b/>
                <w:i/>
                <w:sz w:val="20"/>
              </w:rPr>
              <w:t> 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alypum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(Tidé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tenet)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Fagonia</w:t>
            </w:r>
            <w:r>
              <w:rPr>
                <w:rFonts w:ascii="Times New Roman"/>
                <w:b/>
                <w:i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flamandi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(Talinentnat)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Endémique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Sahara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Central</w:t>
            </w:r>
          </w:p>
        </w:tc>
      </w:tr>
      <w:tr>
        <w:trPr>
          <w:trHeight w:val="275" w:hRule="exact"/>
        </w:trPr>
        <w:tc>
          <w:tcPr>
            <w:tcW w:w="290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Withania</w:t>
            </w:r>
            <w:r>
              <w:rPr>
                <w:rFonts w:ascii="Times New Roman"/>
                <w:b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somnifera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290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Helianthemum</w:t>
            </w:r>
            <w:r>
              <w:rPr>
                <w:rFonts w:ascii="Times New Roman"/>
                <w:b/>
                <w:i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geniorum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(Tahanetnat)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4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Endémique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Tassili</w:t>
            </w:r>
          </w:p>
        </w:tc>
      </w:tr>
      <w:tr>
        <w:trPr>
          <w:trHeight w:val="263" w:hRule="exact"/>
        </w:trPr>
        <w:tc>
          <w:tcPr>
            <w:tcW w:w="2905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Lavandula</w:t>
            </w:r>
            <w:r>
              <w:rPr>
                <w:rFonts w:ascii="Times New Roman"/>
                <w:b/>
                <w:i/>
                <w:spacing w:val="49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antinea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(Tenat)</w:t>
            </w:r>
          </w:p>
        </w:tc>
        <w:tc>
          <w:tcPr>
            <w:tcW w:w="294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63" w:right="6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Endémique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Hoggar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et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Tassili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290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Marrubium deserti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(Telherert)</w:t>
            </w:r>
          </w:p>
        </w:tc>
        <w:tc>
          <w:tcPr>
            <w:tcW w:w="294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63" w:right="6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Endémique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Hoggar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et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Tassili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290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Myrtus</w:t>
            </w:r>
            <w:r>
              <w:rPr>
                <w:rFonts w:ascii="Times New Roman"/>
                <w:b/>
                <w:i/>
                <w:sz w:val="20"/>
              </w:rPr>
              <w:t> 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nivellei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(Tafeltest)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45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63" w:right="6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Endémique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Hoggar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et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Tassili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2" w:hRule="exact"/>
        </w:trPr>
        <w:tc>
          <w:tcPr>
            <w:tcW w:w="290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Olea</w:t>
            </w:r>
            <w:r>
              <w:rPr>
                <w:rFonts w:ascii="Times New Roman"/>
                <w:b/>
                <w:i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laperrini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(Aleo)</w:t>
            </w:r>
          </w:p>
        </w:tc>
        <w:tc>
          <w:tcPr>
            <w:tcW w:w="294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Endémique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Sahara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Central</w:t>
            </w:r>
          </w:p>
        </w:tc>
      </w:tr>
      <w:tr>
        <w:trPr>
          <w:trHeight w:val="275" w:hRule="exact"/>
        </w:trPr>
        <w:tc>
          <w:tcPr>
            <w:tcW w:w="290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8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Salvia</w:t>
            </w:r>
            <w:r>
              <w:rPr>
                <w:rFonts w:ascii="Times New Roman"/>
                <w:b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chudaei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(Aouhihet)</w:t>
            </w:r>
          </w:p>
        </w:tc>
        <w:tc>
          <w:tcPr>
            <w:tcW w:w="294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290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Mentha</w:t>
            </w:r>
            <w:r>
              <w:rPr>
                <w:rFonts w:ascii="Times New Roman"/>
                <w:b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longifolia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(Tinhart)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4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290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Equisetum ramosissimum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290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Osyris alba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top="86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18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DZ019ris.doc</dc:title>
  <dcterms:created xsi:type="dcterms:W3CDTF">2016-08-03T11:44:27Z</dcterms:created>
  <dcterms:modified xsi:type="dcterms:W3CDTF">2016-08-03T11:44:27Z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